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09500E" w:rsidRDefault="001D24E5" w:rsidP="00DF0956">
      <w:pPr>
        <w:jc w:val="both"/>
        <w:rPr>
          <w:b/>
          <w:sz w:val="28"/>
          <w:szCs w:val="28"/>
        </w:rPr>
      </w:pPr>
      <w:r>
        <w:rPr>
          <w:b/>
          <w:noProof/>
          <w:sz w:val="28"/>
          <w:szCs w:val="28"/>
          <w:lang w:eastAsia="de-AT"/>
        </w:rPr>
        <w:drawing>
          <wp:anchor distT="0" distB="0" distL="114300" distR="114300" simplePos="0" relativeHeight="251658240" behindDoc="0" locked="0" layoutInCell="1" allowOverlap="1">
            <wp:simplePos x="0" y="0"/>
            <wp:positionH relativeFrom="margin">
              <wp:align>right</wp:align>
            </wp:positionH>
            <wp:positionV relativeFrom="margin">
              <wp:posOffset>55245</wp:posOffset>
            </wp:positionV>
            <wp:extent cx="895350" cy="845820"/>
            <wp:effectExtent l="1905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5820"/>
                    </a:xfrm>
                    <a:prstGeom prst="rect">
                      <a:avLst/>
                    </a:prstGeom>
                    <a:noFill/>
                    <a:ln w="9525">
                      <a:noFill/>
                      <a:miter lim="800000"/>
                      <a:headEnd/>
                      <a:tailEnd/>
                    </a:ln>
                  </pic:spPr>
                </pic:pic>
              </a:graphicData>
            </a:graphic>
          </wp:anchor>
        </w:drawing>
      </w:r>
      <w:r w:rsidR="00F45CBE" w:rsidRPr="0009500E">
        <w:rPr>
          <w:b/>
          <w:sz w:val="28"/>
          <w:szCs w:val="28"/>
        </w:rPr>
        <w:t>PRESSEINFORMATION</w:t>
      </w:r>
      <w:r w:rsidRPr="001D24E5">
        <w:rPr>
          <w:noProof/>
          <w:lang w:eastAsia="de-AT"/>
        </w:rPr>
        <w:t xml:space="preserve"> </w:t>
      </w:r>
    </w:p>
    <w:p w:rsidR="005B7D5F" w:rsidRPr="0009500E" w:rsidRDefault="005B7D5F" w:rsidP="00E31016">
      <w:pPr>
        <w:tabs>
          <w:tab w:val="left" w:pos="2970"/>
        </w:tabs>
        <w:jc w:val="both"/>
      </w:pPr>
    </w:p>
    <w:p w:rsidR="00432F51" w:rsidRPr="0009500E" w:rsidRDefault="00432F51" w:rsidP="00DF0956">
      <w:pPr>
        <w:pBdr>
          <w:bottom w:val="single" w:sz="4" w:space="1" w:color="auto"/>
        </w:pBdr>
        <w:shd w:val="clear" w:color="auto" w:fill="FFFFFF" w:themeFill="background1"/>
        <w:jc w:val="both"/>
      </w:pPr>
    </w:p>
    <w:p w:rsidR="005B7D5F" w:rsidRPr="0009500E" w:rsidRDefault="005B7D5F" w:rsidP="00DF0956">
      <w:pPr>
        <w:shd w:val="clear" w:color="auto" w:fill="FFFFFF" w:themeFill="background1"/>
        <w:tabs>
          <w:tab w:val="left" w:pos="3969"/>
        </w:tabs>
        <w:jc w:val="both"/>
      </w:pPr>
    </w:p>
    <w:p w:rsidR="00432F51" w:rsidRPr="0009500E" w:rsidRDefault="00432F51" w:rsidP="00DF0956">
      <w:pPr>
        <w:shd w:val="clear" w:color="auto" w:fill="FFFFFF" w:themeFill="background1"/>
        <w:tabs>
          <w:tab w:val="left" w:pos="3969"/>
        </w:tabs>
        <w:jc w:val="both"/>
      </w:pPr>
    </w:p>
    <w:p w:rsidR="0068202C" w:rsidRDefault="008515F9" w:rsidP="00DF0956">
      <w:pPr>
        <w:jc w:val="both"/>
        <w:rPr>
          <w:rFonts w:cs="Arial"/>
          <w:b/>
          <w:sz w:val="28"/>
          <w:szCs w:val="28"/>
        </w:rPr>
      </w:pPr>
      <w:r>
        <w:rPr>
          <w:b/>
          <w:sz w:val="28"/>
          <w:szCs w:val="28"/>
        </w:rPr>
        <w:t>Magic Bad</w:t>
      </w:r>
      <w:r>
        <w:rPr>
          <w:rFonts w:cs="Arial"/>
          <w:b/>
          <w:sz w:val="28"/>
          <w:szCs w:val="28"/>
          <w:vertAlign w:val="superscript"/>
        </w:rPr>
        <w:t>®</w:t>
      </w:r>
      <w:r w:rsidR="000B00C7">
        <w:rPr>
          <w:rFonts w:cs="Arial"/>
          <w:b/>
          <w:sz w:val="28"/>
          <w:szCs w:val="28"/>
        </w:rPr>
        <w:t xml:space="preserve"> jetzt auch auf </w:t>
      </w:r>
      <w:proofErr w:type="spellStart"/>
      <w:r w:rsidR="000B00C7">
        <w:rPr>
          <w:rFonts w:cs="Arial"/>
          <w:b/>
          <w:sz w:val="28"/>
          <w:szCs w:val="28"/>
        </w:rPr>
        <w:t>Facebook</w:t>
      </w:r>
      <w:proofErr w:type="spellEnd"/>
    </w:p>
    <w:p w:rsidR="000B00C7" w:rsidRDefault="000B00C7" w:rsidP="00DF0956">
      <w:pPr>
        <w:jc w:val="both"/>
        <w:rPr>
          <w:rFonts w:cs="Arial"/>
          <w:b/>
          <w:sz w:val="28"/>
          <w:szCs w:val="28"/>
        </w:rPr>
      </w:pPr>
    </w:p>
    <w:p w:rsidR="000B00C7" w:rsidRDefault="000B00C7" w:rsidP="00DF0956">
      <w:pPr>
        <w:jc w:val="both"/>
        <w:rPr>
          <w:rFonts w:cs="Arial"/>
          <w:szCs w:val="24"/>
        </w:rPr>
      </w:pPr>
      <w:r>
        <w:rPr>
          <w:rFonts w:cs="Arial"/>
          <w:szCs w:val="24"/>
        </w:rPr>
        <w:t xml:space="preserve">Seit kurzem findet man die praktische Tür für den nachträglichen Einbau in bestehende Badewannen auch </w:t>
      </w:r>
      <w:r w:rsidR="008E627F">
        <w:rPr>
          <w:rFonts w:cs="Arial"/>
          <w:szCs w:val="24"/>
        </w:rPr>
        <w:t>auf</w:t>
      </w:r>
      <w:r>
        <w:rPr>
          <w:rFonts w:cs="Arial"/>
          <w:szCs w:val="24"/>
        </w:rPr>
        <w:t xml:space="preserve"> </w:t>
      </w:r>
      <w:proofErr w:type="spellStart"/>
      <w:r>
        <w:rPr>
          <w:rFonts w:cs="Arial"/>
          <w:szCs w:val="24"/>
        </w:rPr>
        <w:t>Facebook</w:t>
      </w:r>
      <w:proofErr w:type="spellEnd"/>
      <w:r>
        <w:rPr>
          <w:rFonts w:cs="Arial"/>
          <w:szCs w:val="24"/>
        </w:rPr>
        <w:t>. Wissenswertes rund um</w:t>
      </w:r>
      <w:r w:rsidR="006E7DAC">
        <w:rPr>
          <w:rFonts w:cs="Arial"/>
          <w:szCs w:val="24"/>
        </w:rPr>
        <w:t>s</w:t>
      </w:r>
      <w:r>
        <w:rPr>
          <w:rFonts w:cs="Arial"/>
          <w:szCs w:val="24"/>
        </w:rPr>
        <w:t xml:space="preserve"> Baden und die </w:t>
      </w:r>
      <w:r w:rsidR="006E7DAC">
        <w:rPr>
          <w:rFonts w:cs="Arial"/>
          <w:szCs w:val="24"/>
        </w:rPr>
        <w:t>Wannent</w:t>
      </w:r>
      <w:r>
        <w:rPr>
          <w:rFonts w:cs="Arial"/>
          <w:szCs w:val="24"/>
        </w:rPr>
        <w:t xml:space="preserve">ür sowie anschauliche Fotos und Videos zu den verschiedenen Modellen und dem Einbau erwarten die </w:t>
      </w:r>
      <w:proofErr w:type="spellStart"/>
      <w:r>
        <w:rPr>
          <w:rFonts w:cs="Arial"/>
          <w:szCs w:val="24"/>
        </w:rPr>
        <w:t>Facebook</w:t>
      </w:r>
      <w:proofErr w:type="spellEnd"/>
      <w:r>
        <w:rPr>
          <w:rFonts w:cs="Arial"/>
          <w:szCs w:val="24"/>
        </w:rPr>
        <w:t>-Nutzer. Und natürlich kann direkt über die Seite Kontakt mit dem Magic Bad</w:t>
      </w:r>
      <w:r>
        <w:rPr>
          <w:rFonts w:cs="Arial"/>
          <w:szCs w:val="24"/>
          <w:vertAlign w:val="superscript"/>
        </w:rPr>
        <w:t>®</w:t>
      </w:r>
      <w:r>
        <w:rPr>
          <w:rFonts w:cs="Arial"/>
          <w:szCs w:val="24"/>
        </w:rPr>
        <w:t xml:space="preserve">-Team aufgenommen werden. „Wir begeben uns damit auf völlig neues Terrain, haben aber unsere Hausaufgaben gemacht und freuen uns schon darauf, die ersten Erfahrungen mit dieser Plattform zu </w:t>
      </w:r>
      <w:r w:rsidR="009076CB">
        <w:rPr>
          <w:rFonts w:cs="Arial"/>
          <w:szCs w:val="24"/>
        </w:rPr>
        <w:t>sammeln</w:t>
      </w:r>
      <w:r>
        <w:rPr>
          <w:rFonts w:cs="Arial"/>
          <w:szCs w:val="24"/>
        </w:rPr>
        <w:t xml:space="preserve">“, betont Geschäftsführer Ing. Matthias Marvan. </w:t>
      </w:r>
    </w:p>
    <w:p w:rsidR="000B00C7" w:rsidRDefault="000B00C7" w:rsidP="00DF0956">
      <w:pPr>
        <w:jc w:val="both"/>
        <w:rPr>
          <w:rFonts w:cs="Arial"/>
          <w:szCs w:val="24"/>
        </w:rPr>
      </w:pPr>
    </w:p>
    <w:p w:rsidR="00394B5E" w:rsidRDefault="00394B5E" w:rsidP="00DF0956">
      <w:pPr>
        <w:jc w:val="both"/>
        <w:rPr>
          <w:rFonts w:cs="Arial"/>
          <w:szCs w:val="24"/>
        </w:rPr>
      </w:pPr>
      <w:r>
        <w:rPr>
          <w:rFonts w:cs="Arial"/>
          <w:szCs w:val="24"/>
        </w:rPr>
        <w:t xml:space="preserve">Der Schritt in das Soziale Netzwerk </w:t>
      </w:r>
      <w:proofErr w:type="spellStart"/>
      <w:r>
        <w:rPr>
          <w:rFonts w:cs="Arial"/>
          <w:szCs w:val="24"/>
        </w:rPr>
        <w:t>Facebook</w:t>
      </w:r>
      <w:proofErr w:type="spellEnd"/>
      <w:r>
        <w:rPr>
          <w:rFonts w:cs="Arial"/>
          <w:szCs w:val="24"/>
        </w:rPr>
        <w:t xml:space="preserve"> sei eine natürliche Weiterentwicklung der Kommunikationsarbeit für die Marke Magic Bad</w:t>
      </w:r>
      <w:r>
        <w:rPr>
          <w:rFonts w:cs="Arial"/>
          <w:szCs w:val="24"/>
          <w:vertAlign w:val="superscript"/>
        </w:rPr>
        <w:t>®</w:t>
      </w:r>
      <w:r>
        <w:rPr>
          <w:rFonts w:cs="Arial"/>
          <w:szCs w:val="24"/>
        </w:rPr>
        <w:t>. Immer wichtiger werde heutzutage die Online-Präsenz. Dazu zähle nicht nur ein professioneller Website-Auftrit</w:t>
      </w:r>
      <w:r w:rsidR="009076CB">
        <w:rPr>
          <w:rFonts w:cs="Arial"/>
          <w:szCs w:val="24"/>
        </w:rPr>
        <w:t>t, sondern eben auch eine</w:t>
      </w:r>
      <w:r>
        <w:rPr>
          <w:rFonts w:cs="Arial"/>
          <w:szCs w:val="24"/>
        </w:rPr>
        <w:t xml:space="preserve"> </w:t>
      </w:r>
      <w:r w:rsidR="009076CB">
        <w:rPr>
          <w:rFonts w:cs="Arial"/>
          <w:szCs w:val="24"/>
        </w:rPr>
        <w:t xml:space="preserve">eigene </w:t>
      </w:r>
      <w:r>
        <w:rPr>
          <w:rFonts w:cs="Arial"/>
          <w:szCs w:val="24"/>
        </w:rPr>
        <w:t xml:space="preserve">Seite auf </w:t>
      </w:r>
      <w:proofErr w:type="spellStart"/>
      <w:r>
        <w:rPr>
          <w:rFonts w:cs="Arial"/>
          <w:szCs w:val="24"/>
        </w:rPr>
        <w:t>Facebook</w:t>
      </w:r>
      <w:proofErr w:type="spellEnd"/>
      <w:r>
        <w:rPr>
          <w:rFonts w:cs="Arial"/>
          <w:szCs w:val="24"/>
        </w:rPr>
        <w:t xml:space="preserve">, erklärt Marvan den aktuellen Schritt ins Web 2.0. Die ständig steigenden </w:t>
      </w:r>
      <w:r w:rsidR="006E7DAC">
        <w:rPr>
          <w:rFonts w:cs="Arial"/>
          <w:szCs w:val="24"/>
        </w:rPr>
        <w:t>Internet-</w:t>
      </w:r>
      <w:r>
        <w:rPr>
          <w:rFonts w:cs="Arial"/>
          <w:szCs w:val="24"/>
        </w:rPr>
        <w:t xml:space="preserve">Nutzerzahlen der Generation 50 Plus </w:t>
      </w:r>
      <w:r w:rsidR="009076CB">
        <w:rPr>
          <w:rFonts w:cs="Arial"/>
          <w:szCs w:val="24"/>
        </w:rPr>
        <w:t>bekräftigen die Entscheidung</w:t>
      </w:r>
      <w:r>
        <w:rPr>
          <w:rFonts w:cs="Arial"/>
          <w:szCs w:val="24"/>
        </w:rPr>
        <w:t xml:space="preserve"> zusätzlich. Ein Magic Bad</w:t>
      </w:r>
      <w:r>
        <w:rPr>
          <w:rFonts w:cs="Arial"/>
          <w:szCs w:val="24"/>
          <w:vertAlign w:val="superscript"/>
        </w:rPr>
        <w:t>®</w:t>
      </w:r>
      <w:r>
        <w:rPr>
          <w:rFonts w:cs="Arial"/>
          <w:szCs w:val="24"/>
        </w:rPr>
        <w:t xml:space="preserve"> YouTube-Kanal befindet sich derzeit ebenfalls im Aufbau, erste Videos können bereits angesehen und kommentiert werden. </w:t>
      </w:r>
    </w:p>
    <w:p w:rsidR="000B00C7" w:rsidRDefault="000B00C7" w:rsidP="00DF0956">
      <w:pPr>
        <w:jc w:val="both"/>
        <w:rPr>
          <w:rFonts w:cs="Arial"/>
          <w:szCs w:val="24"/>
        </w:rPr>
      </w:pPr>
    </w:p>
    <w:p w:rsidR="000B00C7" w:rsidRDefault="00B55917" w:rsidP="00DF0956">
      <w:pPr>
        <w:jc w:val="both"/>
        <w:rPr>
          <w:rFonts w:cs="Arial"/>
          <w:szCs w:val="24"/>
        </w:rPr>
      </w:pPr>
      <w:r>
        <w:rPr>
          <w:rFonts w:cs="Arial"/>
          <w:szCs w:val="24"/>
        </w:rPr>
        <w:t xml:space="preserve">In regelmäßigen Intervallen werden interessante Infos auf der jetzt noch ganz jungen </w:t>
      </w:r>
      <w:proofErr w:type="spellStart"/>
      <w:r>
        <w:rPr>
          <w:rFonts w:cs="Arial"/>
          <w:szCs w:val="24"/>
        </w:rPr>
        <w:t>Facebook</w:t>
      </w:r>
      <w:proofErr w:type="spellEnd"/>
      <w:r>
        <w:rPr>
          <w:rFonts w:cs="Arial"/>
          <w:szCs w:val="24"/>
        </w:rPr>
        <w:t xml:space="preserve">-Seite gepostet werden: </w:t>
      </w:r>
      <w:r w:rsidR="00394B5E">
        <w:rPr>
          <w:rFonts w:cs="Arial"/>
          <w:szCs w:val="24"/>
        </w:rPr>
        <w:t>von Aktionen oder Messeterminen über Tipps zur Handhabung und einfachen Reinigung</w:t>
      </w:r>
      <w:r>
        <w:rPr>
          <w:rFonts w:cs="Arial"/>
          <w:szCs w:val="24"/>
        </w:rPr>
        <w:t xml:space="preserve"> der Tür,</w:t>
      </w:r>
      <w:r w:rsidR="00394B5E">
        <w:rPr>
          <w:rFonts w:cs="Arial"/>
          <w:szCs w:val="24"/>
        </w:rPr>
        <w:t xml:space="preserve"> bis hin </w:t>
      </w:r>
      <w:r>
        <w:rPr>
          <w:rFonts w:cs="Arial"/>
          <w:szCs w:val="24"/>
        </w:rPr>
        <w:t xml:space="preserve">zum Aufzeigen von Sonderfällen oder auch Kuriosem, wie Feiertage rund ums Wannenbaden. Mittelfristig sollen User die Möglichkeit haben, ein Foto von ihrer Wanne zu posten und anzufragen, ob der Einbau einer Tür darin möglich ist. „Die Beratung bleibt aber  trotz allen Online-Möglichkeiten auch weiterhin persönlich und direkt vor Ort beim Kunden“, so Marvan. </w:t>
      </w:r>
    </w:p>
    <w:p w:rsidR="000B00C7" w:rsidRDefault="000B00C7" w:rsidP="00DF0956">
      <w:pPr>
        <w:jc w:val="both"/>
        <w:rPr>
          <w:rFonts w:cs="Arial"/>
          <w:szCs w:val="24"/>
        </w:rPr>
      </w:pPr>
    </w:p>
    <w:p w:rsidR="000B00C7" w:rsidRPr="00B55917" w:rsidRDefault="00B55917" w:rsidP="00DF0956">
      <w:pPr>
        <w:jc w:val="both"/>
        <w:rPr>
          <w:rFonts w:cs="Arial"/>
          <w:b/>
          <w:szCs w:val="24"/>
          <w:vertAlign w:val="superscript"/>
        </w:rPr>
      </w:pPr>
      <w:r w:rsidRPr="00B55917">
        <w:rPr>
          <w:rFonts w:cs="Arial"/>
          <w:b/>
          <w:szCs w:val="24"/>
        </w:rPr>
        <w:t>Über Magic Bad</w:t>
      </w:r>
      <w:r w:rsidRPr="00B55917">
        <w:rPr>
          <w:rFonts w:cs="Arial"/>
          <w:b/>
          <w:szCs w:val="24"/>
          <w:vertAlign w:val="superscript"/>
        </w:rPr>
        <w:t>®</w:t>
      </w:r>
    </w:p>
    <w:p w:rsidR="00F45CBE" w:rsidRPr="00E31016" w:rsidRDefault="00B55917" w:rsidP="00DF0956">
      <w:pPr>
        <w:jc w:val="both"/>
        <w:rPr>
          <w:szCs w:val="24"/>
        </w:rPr>
      </w:pPr>
      <w:r>
        <w:rPr>
          <w:rFonts w:cs="Arial"/>
          <w:szCs w:val="24"/>
        </w:rPr>
        <w:t>Die Badewannentür Magic Bad</w:t>
      </w:r>
      <w:r>
        <w:rPr>
          <w:rFonts w:cs="Arial"/>
          <w:szCs w:val="24"/>
          <w:vertAlign w:val="superscript"/>
        </w:rPr>
        <w:t>®</w:t>
      </w:r>
      <w:r>
        <w:rPr>
          <w:rFonts w:cs="Arial"/>
          <w:szCs w:val="24"/>
        </w:rPr>
        <w:t xml:space="preserve"> ist eine Erfindung des Wiener Installateurbetriebs Ing. Marvan GesmbH, ein Unternehmen das schon seit über 120 Jahre</w:t>
      </w:r>
      <w:r w:rsidR="009076CB">
        <w:rPr>
          <w:rFonts w:cs="Arial"/>
          <w:szCs w:val="24"/>
        </w:rPr>
        <w:t>n</w:t>
      </w:r>
      <w:r>
        <w:rPr>
          <w:rFonts w:cs="Arial"/>
          <w:szCs w:val="24"/>
        </w:rPr>
        <w:t xml:space="preserve"> für Qualität und Kompetenz im Badezimmer steht. Die Tür lässt sich </w:t>
      </w:r>
      <w:r w:rsidR="0068202C" w:rsidRPr="002E297F">
        <w:rPr>
          <w:szCs w:val="24"/>
        </w:rPr>
        <w:t>nachträglich in beinahe jede bes</w:t>
      </w:r>
      <w:r>
        <w:rPr>
          <w:szCs w:val="24"/>
        </w:rPr>
        <w:t>tehende Badewanne einbauen</w:t>
      </w:r>
      <w:r w:rsidR="0068202C" w:rsidRPr="002E297F">
        <w:rPr>
          <w:szCs w:val="24"/>
        </w:rPr>
        <w:t xml:space="preserve">. </w:t>
      </w:r>
      <w:r w:rsidR="00E31016">
        <w:rPr>
          <w:szCs w:val="24"/>
        </w:rPr>
        <w:t>Seit 2006 ist sie am Markt erhält</w:t>
      </w:r>
      <w:r w:rsidR="009076CB">
        <w:rPr>
          <w:szCs w:val="24"/>
        </w:rPr>
        <w:t>lich</w:t>
      </w:r>
      <w:r w:rsidR="00E31016">
        <w:rPr>
          <w:szCs w:val="24"/>
        </w:rPr>
        <w:t xml:space="preserve">, seither </w:t>
      </w:r>
      <w:r w:rsidR="004F7696" w:rsidRPr="002E297F">
        <w:rPr>
          <w:szCs w:val="24"/>
        </w:rPr>
        <w:t xml:space="preserve">wurden </w:t>
      </w:r>
      <w:r w:rsidR="000E72D8">
        <w:rPr>
          <w:szCs w:val="24"/>
        </w:rPr>
        <w:t>rund</w:t>
      </w:r>
      <w:r w:rsidR="004F7696" w:rsidRPr="002E297F">
        <w:rPr>
          <w:szCs w:val="24"/>
        </w:rPr>
        <w:t xml:space="preserve"> </w:t>
      </w:r>
      <w:r w:rsidR="00800310" w:rsidRPr="00800310">
        <w:rPr>
          <w:szCs w:val="24"/>
        </w:rPr>
        <w:t>7</w:t>
      </w:r>
      <w:r w:rsidR="004F7696" w:rsidRPr="00800310">
        <w:rPr>
          <w:szCs w:val="24"/>
        </w:rPr>
        <w:t>.000</w:t>
      </w:r>
      <w:r w:rsidR="004F7696" w:rsidRPr="002E297F">
        <w:rPr>
          <w:szCs w:val="24"/>
        </w:rPr>
        <w:t xml:space="preserve"> Stück </w:t>
      </w:r>
      <w:proofErr w:type="gramStart"/>
      <w:r w:rsidR="004F7696" w:rsidRPr="002E297F">
        <w:rPr>
          <w:szCs w:val="24"/>
        </w:rPr>
        <w:t>der</w:t>
      </w:r>
      <w:proofErr w:type="gramEnd"/>
      <w:r w:rsidR="004F7696" w:rsidRPr="002E297F">
        <w:rPr>
          <w:szCs w:val="24"/>
        </w:rPr>
        <w:t xml:space="preserve"> TÜV-Austria geprüften</w:t>
      </w:r>
      <w:r w:rsidR="00D96B15" w:rsidRPr="002E297F">
        <w:rPr>
          <w:szCs w:val="24"/>
        </w:rPr>
        <w:t>, zu 100 Prozent wasserdichten</w:t>
      </w:r>
      <w:r w:rsidR="004F7696" w:rsidRPr="002E297F">
        <w:rPr>
          <w:szCs w:val="24"/>
        </w:rPr>
        <w:t xml:space="preserve"> Tür</w:t>
      </w:r>
      <w:r w:rsidR="00D96B15" w:rsidRPr="002E297F">
        <w:rPr>
          <w:szCs w:val="24"/>
        </w:rPr>
        <w:t>,</w:t>
      </w:r>
      <w:r w:rsidR="004F7696" w:rsidRPr="002E297F">
        <w:rPr>
          <w:szCs w:val="24"/>
        </w:rPr>
        <w:t xml:space="preserve"> verkauft, reklamationsfrei.</w:t>
      </w:r>
      <w:r w:rsidR="00E31016">
        <w:rPr>
          <w:szCs w:val="24"/>
        </w:rPr>
        <w:t xml:space="preserve"> </w:t>
      </w:r>
      <w:r w:rsidR="004F7696" w:rsidRPr="002E297F">
        <w:rPr>
          <w:szCs w:val="24"/>
        </w:rPr>
        <w:t>Magic Bad</w:t>
      </w:r>
      <w:r w:rsidR="004F7696" w:rsidRPr="002E297F">
        <w:rPr>
          <w:rFonts w:cs="Arial"/>
          <w:szCs w:val="24"/>
          <w:vertAlign w:val="superscript"/>
        </w:rPr>
        <w:t xml:space="preserve">® </w:t>
      </w:r>
      <w:r w:rsidR="004F7696" w:rsidRPr="002E297F">
        <w:rPr>
          <w:szCs w:val="24"/>
        </w:rPr>
        <w:t xml:space="preserve">findet nicht nur in Österreich Anklang. Die Wannentür aus dem Hause Marvan wird zusätzlich in Deutschland, Frankreich, Schweiz, Norditalien, Belgien und Luxemburg vertrieben. </w:t>
      </w:r>
    </w:p>
    <w:p w:rsidR="00D96B15" w:rsidRDefault="00D96B15" w:rsidP="001D24E5">
      <w:pPr>
        <w:tabs>
          <w:tab w:val="left" w:pos="3750"/>
        </w:tabs>
        <w:rPr>
          <w:rFonts w:cs="Arial"/>
          <w:i/>
          <w:lang w:val="de-DE"/>
        </w:rPr>
      </w:pPr>
    </w:p>
    <w:p w:rsidR="00E31016" w:rsidRDefault="00E1447B" w:rsidP="00E31016">
      <w:pPr>
        <w:tabs>
          <w:tab w:val="left" w:pos="3750"/>
        </w:tabs>
        <w:rPr>
          <w:rFonts w:cs="Arial"/>
          <w:i/>
          <w:sz w:val="20"/>
          <w:szCs w:val="20"/>
          <w:lang w:val="de-DE"/>
        </w:rPr>
      </w:pPr>
      <w:r w:rsidRPr="00E31016">
        <w:rPr>
          <w:rFonts w:cs="Arial"/>
          <w:i/>
          <w:sz w:val="20"/>
          <w:szCs w:val="20"/>
          <w:lang w:val="de-DE"/>
        </w:rPr>
        <w:t xml:space="preserve">Weitere Informationen unter </w:t>
      </w:r>
      <w:r w:rsidR="00E31016" w:rsidRPr="00E31016">
        <w:rPr>
          <w:rFonts w:cs="Arial"/>
          <w:i/>
          <w:sz w:val="20"/>
          <w:szCs w:val="20"/>
          <w:lang w:val="de-DE"/>
        </w:rPr>
        <w:t>www.magicbad.com</w:t>
      </w:r>
      <w:r w:rsidR="00E31016">
        <w:rPr>
          <w:rFonts w:cs="Arial"/>
          <w:i/>
          <w:sz w:val="20"/>
          <w:szCs w:val="20"/>
          <w:lang w:val="de-DE"/>
        </w:rPr>
        <w:t xml:space="preserve"> bzw. </w:t>
      </w:r>
      <w:r w:rsidR="00E31016" w:rsidRPr="00E31016">
        <w:rPr>
          <w:rFonts w:cs="Arial"/>
          <w:i/>
          <w:sz w:val="20"/>
          <w:szCs w:val="20"/>
          <w:lang w:val="de-DE"/>
        </w:rPr>
        <w:t>www.marvan-installateur.at</w:t>
      </w:r>
    </w:p>
    <w:p w:rsidR="00E31016" w:rsidRPr="00E31016" w:rsidRDefault="00E31016" w:rsidP="00E31016">
      <w:pPr>
        <w:tabs>
          <w:tab w:val="left" w:pos="3750"/>
        </w:tabs>
        <w:rPr>
          <w:rFonts w:cs="Arial"/>
          <w:i/>
          <w:sz w:val="20"/>
          <w:szCs w:val="20"/>
          <w:lang w:val="de-DE"/>
        </w:rPr>
      </w:pPr>
    </w:p>
    <w:p w:rsidR="005B7D5F" w:rsidRPr="00E31016" w:rsidRDefault="00E1447B" w:rsidP="00E31016">
      <w:pPr>
        <w:rPr>
          <w:rFonts w:cs="Arial"/>
          <w:i/>
          <w:iCs/>
          <w:sz w:val="20"/>
          <w:szCs w:val="20"/>
        </w:rPr>
      </w:pPr>
      <w:r w:rsidRPr="00E31016">
        <w:rPr>
          <w:rFonts w:cs="Arial"/>
          <w:i/>
          <w:iCs/>
          <w:sz w:val="20"/>
          <w:szCs w:val="20"/>
        </w:rPr>
        <w:t>Presseanfragen bitte an: PR-Büro Halik,</w:t>
      </w:r>
      <w:r w:rsidR="009A1833" w:rsidRPr="00E31016">
        <w:rPr>
          <w:rFonts w:cs="Arial"/>
          <w:i/>
          <w:iCs/>
          <w:sz w:val="20"/>
          <w:szCs w:val="20"/>
        </w:rPr>
        <w:t xml:space="preserve"> </w:t>
      </w:r>
      <w:r w:rsidR="00555A02" w:rsidRPr="00E31016">
        <w:rPr>
          <w:rFonts w:cs="Arial"/>
          <w:i/>
          <w:iCs/>
          <w:sz w:val="20"/>
          <w:szCs w:val="20"/>
        </w:rPr>
        <w:t>Mag.</w:t>
      </w:r>
      <w:r w:rsidR="00E31016" w:rsidRPr="00E31016">
        <w:rPr>
          <w:rFonts w:cs="Arial"/>
          <w:i/>
          <w:iCs/>
          <w:sz w:val="20"/>
          <w:szCs w:val="20"/>
        </w:rPr>
        <w:t xml:space="preserve"> (FH)</w:t>
      </w:r>
      <w:r w:rsidR="00555A02" w:rsidRPr="00E31016">
        <w:rPr>
          <w:rFonts w:cs="Arial"/>
          <w:i/>
          <w:iCs/>
          <w:sz w:val="20"/>
          <w:szCs w:val="20"/>
        </w:rPr>
        <w:t xml:space="preserve"> Susanna Schindler</w:t>
      </w:r>
      <w:r w:rsidRPr="00E31016">
        <w:rPr>
          <w:rFonts w:cs="Arial"/>
          <w:i/>
          <w:iCs/>
          <w:sz w:val="20"/>
          <w:szCs w:val="20"/>
        </w:rPr>
        <w:t xml:space="preserve"> </w:t>
      </w:r>
      <w:r w:rsidR="009A1833" w:rsidRPr="00E31016">
        <w:rPr>
          <w:rFonts w:cs="Arial"/>
          <w:i/>
          <w:iCs/>
          <w:sz w:val="20"/>
          <w:szCs w:val="20"/>
        </w:rPr>
        <w:br/>
      </w:r>
      <w:r w:rsidRPr="00E31016">
        <w:rPr>
          <w:rFonts w:cs="Arial"/>
          <w:i/>
          <w:iCs/>
          <w:sz w:val="20"/>
          <w:szCs w:val="20"/>
        </w:rPr>
        <w:t>Sparkassaplatz 5a/2, 2000 Stockerau, Tel.: 02266/67477-1</w:t>
      </w:r>
      <w:r w:rsidR="00555A02" w:rsidRPr="00E31016">
        <w:rPr>
          <w:rFonts w:cs="Arial"/>
          <w:i/>
          <w:iCs/>
          <w:sz w:val="20"/>
          <w:szCs w:val="20"/>
        </w:rPr>
        <w:t>4</w:t>
      </w:r>
      <w:r w:rsidRPr="00E31016">
        <w:rPr>
          <w:rFonts w:cs="Arial"/>
          <w:i/>
          <w:iCs/>
          <w:sz w:val="20"/>
          <w:szCs w:val="20"/>
        </w:rPr>
        <w:t xml:space="preserve">, </w:t>
      </w:r>
      <w:r w:rsidR="00555A02" w:rsidRPr="00E31016">
        <w:rPr>
          <w:rFonts w:cs="Arial"/>
          <w:i/>
          <w:iCs/>
          <w:sz w:val="20"/>
          <w:szCs w:val="20"/>
        </w:rPr>
        <w:t>s</w:t>
      </w:r>
      <w:r w:rsidR="009A1833" w:rsidRPr="00E31016">
        <w:rPr>
          <w:rFonts w:cs="Arial"/>
          <w:i/>
          <w:iCs/>
          <w:sz w:val="20"/>
          <w:szCs w:val="20"/>
        </w:rPr>
        <w:t>.</w:t>
      </w:r>
      <w:r w:rsidR="00555A02" w:rsidRPr="00E31016">
        <w:rPr>
          <w:rFonts w:cs="Arial"/>
          <w:i/>
          <w:iCs/>
          <w:sz w:val="20"/>
          <w:szCs w:val="20"/>
        </w:rPr>
        <w:t>schi</w:t>
      </w:r>
      <w:r w:rsidR="009A1833" w:rsidRPr="00E31016">
        <w:rPr>
          <w:rFonts w:cs="Arial"/>
          <w:i/>
          <w:iCs/>
          <w:sz w:val="20"/>
          <w:szCs w:val="20"/>
        </w:rPr>
        <w:t>n</w:t>
      </w:r>
      <w:r w:rsidR="00555A02" w:rsidRPr="00E31016">
        <w:rPr>
          <w:rFonts w:cs="Arial"/>
          <w:i/>
          <w:iCs/>
          <w:sz w:val="20"/>
          <w:szCs w:val="20"/>
        </w:rPr>
        <w:t>dl</w:t>
      </w:r>
      <w:r w:rsidR="009A1833" w:rsidRPr="00E31016">
        <w:rPr>
          <w:rFonts w:cs="Arial"/>
          <w:i/>
          <w:iCs/>
          <w:sz w:val="20"/>
          <w:szCs w:val="20"/>
        </w:rPr>
        <w:t>er</w:t>
      </w:r>
      <w:r w:rsidRPr="00E31016">
        <w:rPr>
          <w:rFonts w:cs="Arial"/>
          <w:i/>
          <w:iCs/>
          <w:sz w:val="20"/>
          <w:szCs w:val="20"/>
        </w:rPr>
        <w:t>@halik.at</w:t>
      </w:r>
    </w:p>
    <w:sectPr w:rsidR="005B7D5F" w:rsidRPr="00E31016" w:rsidSect="00E31016">
      <w:footerReference w:type="default" r:id="rId8"/>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CB" w:rsidRDefault="009076CB" w:rsidP="005B7D5F">
      <w:r>
        <w:separator/>
      </w:r>
    </w:p>
  </w:endnote>
  <w:endnote w:type="continuationSeparator" w:id="0">
    <w:p w:rsidR="009076CB" w:rsidRDefault="009076CB"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CB" w:rsidRDefault="009076CB" w:rsidP="005B7D5F">
    <w:pPr>
      <w:pStyle w:val="Fuzeile"/>
      <w:jc w:val="center"/>
    </w:pPr>
    <w:r>
      <w:rPr>
        <w:noProof/>
        <w:lang w:eastAsia="de-AT"/>
      </w:rPr>
      <w:drawing>
        <wp:anchor distT="0" distB="0" distL="114300" distR="114300" simplePos="0" relativeHeight="251658240" behindDoc="0" locked="0" layoutInCell="1" allowOverlap="1">
          <wp:simplePos x="0" y="0"/>
          <wp:positionH relativeFrom="margin">
            <wp:posOffset>-934720</wp:posOffset>
          </wp:positionH>
          <wp:positionV relativeFrom="margin">
            <wp:posOffset>8421370</wp:posOffset>
          </wp:positionV>
          <wp:extent cx="7910195" cy="1964690"/>
          <wp:effectExtent l="19050" t="0" r="0" b="0"/>
          <wp:wrapSquare wrapText="bothSides"/>
          <wp:docPr id="2"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rsidR="009076CB" w:rsidRDefault="009076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CB" w:rsidRDefault="009076CB" w:rsidP="005B7D5F">
      <w:r>
        <w:separator/>
      </w:r>
    </w:p>
  </w:footnote>
  <w:footnote w:type="continuationSeparator" w:id="0">
    <w:p w:rsidR="009076CB" w:rsidRDefault="009076CB"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5B7D5F"/>
    <w:rsid w:val="00015A5F"/>
    <w:rsid w:val="0002456F"/>
    <w:rsid w:val="0009500E"/>
    <w:rsid w:val="000A1245"/>
    <w:rsid w:val="000B00C7"/>
    <w:rsid w:val="000B5FBE"/>
    <w:rsid w:val="000E72D8"/>
    <w:rsid w:val="00107C48"/>
    <w:rsid w:val="001D24E5"/>
    <w:rsid w:val="001D751F"/>
    <w:rsid w:val="002B48AB"/>
    <w:rsid w:val="002E297F"/>
    <w:rsid w:val="002E7783"/>
    <w:rsid w:val="00392DC3"/>
    <w:rsid w:val="00394B5E"/>
    <w:rsid w:val="003B2645"/>
    <w:rsid w:val="003C6EDF"/>
    <w:rsid w:val="00413414"/>
    <w:rsid w:val="00432F51"/>
    <w:rsid w:val="00442FBB"/>
    <w:rsid w:val="004F7696"/>
    <w:rsid w:val="00555A02"/>
    <w:rsid w:val="005B7D5F"/>
    <w:rsid w:val="0064709D"/>
    <w:rsid w:val="0068202C"/>
    <w:rsid w:val="006E2A43"/>
    <w:rsid w:val="006E7DAC"/>
    <w:rsid w:val="00704888"/>
    <w:rsid w:val="007D3D21"/>
    <w:rsid w:val="007E5ADE"/>
    <w:rsid w:val="00800310"/>
    <w:rsid w:val="008515F9"/>
    <w:rsid w:val="00890DC7"/>
    <w:rsid w:val="008E627F"/>
    <w:rsid w:val="009076CB"/>
    <w:rsid w:val="009A1833"/>
    <w:rsid w:val="00A21B4B"/>
    <w:rsid w:val="00A350DF"/>
    <w:rsid w:val="00A866DC"/>
    <w:rsid w:val="00AE100F"/>
    <w:rsid w:val="00B549ED"/>
    <w:rsid w:val="00B55917"/>
    <w:rsid w:val="00BA52FF"/>
    <w:rsid w:val="00BF7F1C"/>
    <w:rsid w:val="00C267DB"/>
    <w:rsid w:val="00C63E4D"/>
    <w:rsid w:val="00C64E2A"/>
    <w:rsid w:val="00C84482"/>
    <w:rsid w:val="00CE292B"/>
    <w:rsid w:val="00D96B15"/>
    <w:rsid w:val="00DC1BAC"/>
    <w:rsid w:val="00DF0956"/>
    <w:rsid w:val="00E1447B"/>
    <w:rsid w:val="00E31016"/>
    <w:rsid w:val="00EE0AD4"/>
    <w:rsid w:val="00F45CBE"/>
    <w:rsid w:val="00F57B2E"/>
    <w:rsid w:val="00FB7A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S.Schindler</cp:lastModifiedBy>
  <cp:revision>7</cp:revision>
  <cp:lastPrinted>2015-12-17T13:17:00Z</cp:lastPrinted>
  <dcterms:created xsi:type="dcterms:W3CDTF">2017-03-20T12:05:00Z</dcterms:created>
  <dcterms:modified xsi:type="dcterms:W3CDTF">2017-03-27T13:13:00Z</dcterms:modified>
</cp:coreProperties>
</file>